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96" w:rsidRDefault="00CA7996" w:rsidP="00CA7996">
      <w:pPr>
        <w:pStyle w:val="2"/>
        <w:spacing w:before="0"/>
        <w:jc w:val="center"/>
        <w:rPr>
          <w:rFonts w:ascii="Times New Roman" w:hAnsi="Times New Roman" w:cs="Times New Roman"/>
          <w:sz w:val="36"/>
          <w:szCs w:val="24"/>
        </w:rPr>
      </w:pPr>
    </w:p>
    <w:p w:rsidR="00CA7996" w:rsidRPr="00CA7996" w:rsidRDefault="00CA7996" w:rsidP="00CA7996">
      <w:pPr>
        <w:pStyle w:val="2"/>
        <w:spacing w:before="0"/>
        <w:jc w:val="right"/>
        <w:rPr>
          <w:rFonts w:ascii="Times New Roman" w:eastAsia="Arial Unicode MS" w:hAnsi="Times New Roman" w:cs="Arial Unicode MS"/>
          <w:bCs w:val="0"/>
          <w:color w:val="000000"/>
          <w:sz w:val="24"/>
          <w:szCs w:val="24"/>
        </w:rPr>
      </w:pPr>
      <w:r w:rsidRPr="00CA7996">
        <w:rPr>
          <w:rFonts w:ascii="Times New Roman" w:eastAsia="Arial Unicode MS" w:hAnsi="Times New Roman" w:cs="Arial Unicode MS"/>
          <w:bCs w:val="0"/>
          <w:color w:val="000000"/>
          <w:sz w:val="24"/>
          <w:szCs w:val="24"/>
        </w:rPr>
        <w:t>Приложение 1</w:t>
      </w:r>
    </w:p>
    <w:p w:rsidR="00CA7996" w:rsidRPr="00CA7996" w:rsidRDefault="00CA7996" w:rsidP="00CA7996">
      <w:pPr>
        <w:pStyle w:val="2"/>
        <w:spacing w:before="0"/>
        <w:jc w:val="center"/>
        <w:rPr>
          <w:rFonts w:ascii="Times New Roman" w:hAnsi="Times New Roman" w:cs="Times New Roman"/>
          <w:sz w:val="36"/>
          <w:szCs w:val="24"/>
        </w:rPr>
      </w:pPr>
      <w:r w:rsidRPr="00CA7996">
        <w:rPr>
          <w:rFonts w:ascii="Times New Roman" w:hAnsi="Times New Roman" w:cs="Times New Roman"/>
          <w:sz w:val="36"/>
          <w:szCs w:val="24"/>
        </w:rPr>
        <w:t>Требования к оформлению статей</w:t>
      </w:r>
    </w:p>
    <w:p w:rsidR="00CA7996" w:rsidRPr="00CA7996" w:rsidRDefault="00CA7996" w:rsidP="00CA7996"/>
    <w:p w:rsidR="00CA7996" w:rsidRDefault="00CA7996" w:rsidP="00CA7996">
      <w:pPr>
        <w:pStyle w:val="a5"/>
        <w:shd w:val="clear" w:color="auto" w:fill="FFFFFF"/>
        <w:spacing w:before="0" w:beforeAutospacing="0" w:after="0" w:afterAutospacing="0"/>
        <w:textAlignment w:val="baseline"/>
      </w:pPr>
      <w:r w:rsidRPr="00AD6A10">
        <w:t xml:space="preserve">В редакцию принимаются тексты, подготовленные в формате </w:t>
      </w:r>
      <w:proofErr w:type="spellStart"/>
      <w:r w:rsidRPr="00AD6A10">
        <w:t>MicrosoftWord</w:t>
      </w:r>
      <w:proofErr w:type="spellEnd"/>
    </w:p>
    <w:p w:rsidR="00CA7996" w:rsidRPr="00AD6A10" w:rsidRDefault="00CA7996" w:rsidP="00CA7996">
      <w:pPr>
        <w:pStyle w:val="a5"/>
        <w:shd w:val="clear" w:color="auto" w:fill="FFFFFF"/>
        <w:spacing w:before="0" w:beforeAutospacing="0" w:after="0" w:afterAutospacing="0"/>
        <w:textAlignment w:val="baseline"/>
      </w:pPr>
      <w:r w:rsidRPr="00260903">
        <w:t xml:space="preserve"> (.</w:t>
      </w:r>
      <w:proofErr w:type="spellStart"/>
      <w:r w:rsidRPr="00260903">
        <w:t>docx</w:t>
      </w:r>
      <w:proofErr w:type="spellEnd"/>
      <w:r w:rsidRPr="00260903">
        <w:t>, .</w:t>
      </w:r>
      <w:proofErr w:type="spellStart"/>
      <w:r w:rsidRPr="00260903">
        <w:t>doc</w:t>
      </w:r>
      <w:proofErr w:type="spellEnd"/>
      <w:r w:rsidRPr="00260903">
        <w:t>, .</w:t>
      </w:r>
      <w:proofErr w:type="spellStart"/>
      <w:r w:rsidRPr="00260903">
        <w:t>rtf</w:t>
      </w:r>
      <w:proofErr w:type="spellEnd"/>
      <w:proofErr w:type="gramStart"/>
      <w:r w:rsidRPr="00260903">
        <w:t>, .</w:t>
      </w:r>
      <w:proofErr w:type="spellStart"/>
      <w:r w:rsidRPr="00260903">
        <w:t>odt</w:t>
      </w:r>
      <w:proofErr w:type="spellEnd"/>
      <w:proofErr w:type="gramEnd"/>
      <w:r w:rsidRPr="00260903">
        <w:t>)</w:t>
      </w:r>
    </w:p>
    <w:tbl>
      <w:tblPr>
        <w:tblW w:w="0" w:type="auto"/>
        <w:tblCellMar>
          <w:left w:w="0" w:type="dxa"/>
          <w:right w:w="0" w:type="dxa"/>
        </w:tblCellMar>
        <w:tblLook w:val="00A0" w:firstRow="1" w:lastRow="0" w:firstColumn="1" w:lastColumn="0" w:noHBand="0" w:noVBand="0"/>
      </w:tblPr>
      <w:tblGrid>
        <w:gridCol w:w="3139"/>
        <w:gridCol w:w="6200"/>
      </w:tblGrid>
      <w:tr w:rsidR="00CA7996" w:rsidRPr="00BB74F4" w:rsidTr="00FB5C98">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120" w:type="dxa"/>
              <w:bottom w:w="60" w:type="dxa"/>
              <w:right w:w="120" w:type="dxa"/>
            </w:tcMar>
            <w:vAlign w:val="bottom"/>
          </w:tcPr>
          <w:p w:rsidR="00CA7996" w:rsidRPr="00BB74F4" w:rsidRDefault="00CA7996" w:rsidP="00FB5C98">
            <w:pPr>
              <w:rPr>
                <w:rFonts w:ascii="Times New Roman" w:hAnsi="Times New Roman"/>
              </w:rPr>
            </w:pPr>
            <w:r w:rsidRPr="00BB74F4">
              <w:rPr>
                <w:rFonts w:ascii="Times New Roman" w:hAnsi="Times New Roman"/>
              </w:rPr>
              <w:t>Формат листа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120" w:type="dxa"/>
              <w:bottom w:w="60" w:type="dxa"/>
              <w:right w:w="120" w:type="dxa"/>
            </w:tcMar>
            <w:vAlign w:val="bottom"/>
          </w:tcPr>
          <w:p w:rsidR="00CA7996" w:rsidRPr="00BB74F4" w:rsidRDefault="00CA7996" w:rsidP="00FB5C98">
            <w:pPr>
              <w:rPr>
                <w:rFonts w:ascii="Times New Roman" w:hAnsi="Times New Roman"/>
              </w:rPr>
            </w:pPr>
            <w:r w:rsidRPr="00BB74F4">
              <w:rPr>
                <w:rFonts w:ascii="Times New Roman" w:hAnsi="Times New Roman"/>
              </w:rPr>
              <w:t>A4</w:t>
            </w:r>
          </w:p>
        </w:tc>
      </w:tr>
      <w:tr w:rsidR="00CA7996" w:rsidRPr="00BB74F4" w:rsidTr="00FB5C98">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120" w:type="dxa"/>
              <w:bottom w:w="60" w:type="dxa"/>
              <w:right w:w="120" w:type="dxa"/>
            </w:tcMar>
            <w:vAlign w:val="bottom"/>
          </w:tcPr>
          <w:p w:rsidR="00CA7996" w:rsidRPr="00BB74F4" w:rsidRDefault="00CA7996" w:rsidP="00FB5C98">
            <w:pPr>
              <w:rPr>
                <w:rFonts w:ascii="Times New Roman" w:hAnsi="Times New Roman"/>
              </w:rPr>
            </w:pPr>
            <w:r w:rsidRPr="00BB74F4">
              <w:rPr>
                <w:rFonts w:ascii="Times New Roman" w:hAnsi="Times New Roman"/>
              </w:rPr>
              <w:t>Поля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120" w:type="dxa"/>
              <w:bottom w:w="60" w:type="dxa"/>
              <w:right w:w="120" w:type="dxa"/>
            </w:tcMar>
            <w:vAlign w:val="bottom"/>
          </w:tcPr>
          <w:p w:rsidR="00CA7996" w:rsidRPr="00BB74F4" w:rsidRDefault="00CA7996" w:rsidP="00FB5C98">
            <w:pPr>
              <w:rPr>
                <w:rFonts w:ascii="Times New Roman" w:hAnsi="Times New Roman"/>
              </w:rPr>
            </w:pPr>
            <w:r w:rsidRPr="00BB74F4">
              <w:rPr>
                <w:rFonts w:ascii="Times New Roman" w:hAnsi="Times New Roman"/>
              </w:rPr>
              <w:t>верхнее и нижнее — 2 см, левое — 3 см, правое — 1,5 см</w:t>
            </w:r>
          </w:p>
        </w:tc>
      </w:tr>
      <w:tr w:rsidR="00CA7996" w:rsidRPr="00BB74F4" w:rsidTr="00FB5C98">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120" w:type="dxa"/>
              <w:bottom w:w="60" w:type="dxa"/>
              <w:right w:w="120" w:type="dxa"/>
            </w:tcMar>
            <w:vAlign w:val="bottom"/>
          </w:tcPr>
          <w:p w:rsidR="00CA7996" w:rsidRPr="00BB74F4" w:rsidRDefault="00CA7996" w:rsidP="00FB5C98">
            <w:pPr>
              <w:rPr>
                <w:rFonts w:ascii="Times New Roman" w:hAnsi="Times New Roman"/>
              </w:rPr>
            </w:pPr>
            <w:r w:rsidRPr="00BB74F4">
              <w:rPr>
                <w:rFonts w:ascii="Times New Roman" w:hAnsi="Times New Roman"/>
              </w:rPr>
              <w:t>Основной шрифт</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120" w:type="dxa"/>
              <w:bottom w:w="60" w:type="dxa"/>
              <w:right w:w="120" w:type="dxa"/>
            </w:tcMar>
            <w:vAlign w:val="bottom"/>
          </w:tcPr>
          <w:p w:rsidR="00CA7996" w:rsidRPr="00BB74F4" w:rsidRDefault="00CA7996" w:rsidP="00FB5C98">
            <w:pPr>
              <w:rPr>
                <w:rFonts w:ascii="Times New Roman" w:hAnsi="Times New Roman"/>
              </w:rPr>
            </w:pPr>
            <w:proofErr w:type="spellStart"/>
            <w:r w:rsidRPr="00BB74F4">
              <w:rPr>
                <w:rFonts w:ascii="Times New Roman" w:hAnsi="Times New Roman"/>
              </w:rPr>
              <w:t>TimesNewRoman</w:t>
            </w:r>
            <w:proofErr w:type="spellEnd"/>
          </w:p>
        </w:tc>
      </w:tr>
      <w:tr w:rsidR="00CA7996" w:rsidRPr="00BB74F4" w:rsidTr="00FB5C98">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120" w:type="dxa"/>
              <w:bottom w:w="60" w:type="dxa"/>
              <w:right w:w="120" w:type="dxa"/>
            </w:tcMar>
            <w:vAlign w:val="bottom"/>
          </w:tcPr>
          <w:p w:rsidR="00CA7996" w:rsidRPr="00BB74F4" w:rsidRDefault="00CA7996" w:rsidP="00FB5C98">
            <w:pPr>
              <w:rPr>
                <w:rFonts w:ascii="Times New Roman" w:hAnsi="Times New Roman"/>
              </w:rPr>
            </w:pPr>
            <w:r w:rsidRPr="00BB74F4">
              <w:rPr>
                <w:rFonts w:ascii="Times New Roman" w:hAnsi="Times New Roman"/>
              </w:rPr>
              <w:t>Размер шрифта основного текста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120" w:type="dxa"/>
              <w:bottom w:w="60" w:type="dxa"/>
              <w:right w:w="120" w:type="dxa"/>
            </w:tcMar>
            <w:vAlign w:val="bottom"/>
          </w:tcPr>
          <w:p w:rsidR="00CA7996" w:rsidRPr="00BB74F4" w:rsidRDefault="00CA7996" w:rsidP="00FB5C98">
            <w:pPr>
              <w:rPr>
                <w:rFonts w:ascii="Times New Roman" w:hAnsi="Times New Roman"/>
              </w:rPr>
            </w:pPr>
            <w:r>
              <w:rPr>
                <w:rFonts w:ascii="Times New Roman" w:hAnsi="Times New Roman"/>
              </w:rPr>
              <w:t>14</w:t>
            </w:r>
            <w:r w:rsidRPr="00BB74F4">
              <w:rPr>
                <w:rFonts w:ascii="Times New Roman" w:hAnsi="Times New Roman"/>
              </w:rPr>
              <w:t xml:space="preserve"> пунктов</w:t>
            </w:r>
          </w:p>
        </w:tc>
      </w:tr>
      <w:tr w:rsidR="00CA7996" w:rsidRPr="00BB74F4" w:rsidTr="00FB5C98">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120" w:type="dxa"/>
              <w:bottom w:w="60" w:type="dxa"/>
              <w:right w:w="120" w:type="dxa"/>
            </w:tcMar>
            <w:vAlign w:val="bottom"/>
          </w:tcPr>
          <w:p w:rsidR="00CA7996" w:rsidRPr="00BB74F4" w:rsidRDefault="00CA7996" w:rsidP="00FB5C98">
            <w:pPr>
              <w:rPr>
                <w:rFonts w:ascii="Times New Roman" w:hAnsi="Times New Roman"/>
              </w:rPr>
            </w:pPr>
            <w:r>
              <w:rPr>
                <w:rFonts w:ascii="Times New Roman" w:hAnsi="Times New Roman"/>
              </w:rPr>
              <w:t xml:space="preserve">Размер шрифта в таблице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120" w:type="dxa"/>
              <w:bottom w:w="60" w:type="dxa"/>
              <w:right w:w="120" w:type="dxa"/>
            </w:tcMar>
            <w:vAlign w:val="bottom"/>
          </w:tcPr>
          <w:p w:rsidR="00CA7996" w:rsidRDefault="00CA7996" w:rsidP="00FB5C98">
            <w:pPr>
              <w:rPr>
                <w:rFonts w:ascii="Times New Roman" w:hAnsi="Times New Roman"/>
              </w:rPr>
            </w:pPr>
            <w:r>
              <w:rPr>
                <w:rFonts w:ascii="Times New Roman" w:hAnsi="Times New Roman"/>
              </w:rPr>
              <w:t xml:space="preserve">12 пунктов </w:t>
            </w:r>
          </w:p>
        </w:tc>
      </w:tr>
      <w:tr w:rsidR="00CA7996" w:rsidRPr="00BB74F4" w:rsidTr="00FB5C98">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120" w:type="dxa"/>
              <w:bottom w:w="60" w:type="dxa"/>
              <w:right w:w="120" w:type="dxa"/>
            </w:tcMar>
            <w:vAlign w:val="bottom"/>
          </w:tcPr>
          <w:p w:rsidR="00CA7996" w:rsidRPr="00BB74F4" w:rsidRDefault="00CA7996" w:rsidP="00FB5C98">
            <w:pPr>
              <w:rPr>
                <w:rFonts w:ascii="Times New Roman" w:hAnsi="Times New Roman"/>
              </w:rPr>
            </w:pPr>
            <w:r w:rsidRPr="00BB74F4">
              <w:rPr>
                <w:rFonts w:ascii="Times New Roman" w:hAnsi="Times New Roman"/>
              </w:rPr>
              <w:t>Межстрочный интервал</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120" w:type="dxa"/>
              <w:bottom w:w="60" w:type="dxa"/>
              <w:right w:w="120" w:type="dxa"/>
            </w:tcMar>
            <w:vAlign w:val="bottom"/>
          </w:tcPr>
          <w:p w:rsidR="00CA7996" w:rsidRPr="00BB74F4" w:rsidRDefault="00CA7996" w:rsidP="00FB5C98">
            <w:pPr>
              <w:rPr>
                <w:rFonts w:ascii="Times New Roman" w:hAnsi="Times New Roman"/>
              </w:rPr>
            </w:pPr>
            <w:r w:rsidRPr="00BB74F4">
              <w:rPr>
                <w:rFonts w:ascii="Times New Roman" w:hAnsi="Times New Roman"/>
              </w:rPr>
              <w:t>полуторный</w:t>
            </w:r>
          </w:p>
        </w:tc>
      </w:tr>
      <w:tr w:rsidR="00CA7996" w:rsidRPr="00BB74F4" w:rsidTr="00FB5C98">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120" w:type="dxa"/>
              <w:bottom w:w="60" w:type="dxa"/>
              <w:right w:w="120" w:type="dxa"/>
            </w:tcMar>
            <w:vAlign w:val="bottom"/>
          </w:tcPr>
          <w:p w:rsidR="00CA7996" w:rsidRPr="00BB74F4" w:rsidRDefault="00CA7996" w:rsidP="00FB5C98">
            <w:pPr>
              <w:rPr>
                <w:rFonts w:ascii="Times New Roman" w:hAnsi="Times New Roman"/>
              </w:rPr>
            </w:pPr>
            <w:r w:rsidRPr="00BB74F4">
              <w:rPr>
                <w:rFonts w:ascii="Times New Roman" w:hAnsi="Times New Roman"/>
              </w:rPr>
              <w:t>Выравнивание текста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120" w:type="dxa"/>
              <w:bottom w:w="60" w:type="dxa"/>
              <w:right w:w="120" w:type="dxa"/>
            </w:tcMar>
            <w:vAlign w:val="bottom"/>
          </w:tcPr>
          <w:p w:rsidR="00CA7996" w:rsidRPr="00BB74F4" w:rsidRDefault="00CA7996" w:rsidP="00FB5C98">
            <w:pPr>
              <w:rPr>
                <w:rFonts w:ascii="Times New Roman" w:hAnsi="Times New Roman"/>
              </w:rPr>
            </w:pPr>
            <w:r w:rsidRPr="00BB74F4">
              <w:rPr>
                <w:rFonts w:ascii="Times New Roman" w:hAnsi="Times New Roman"/>
              </w:rPr>
              <w:t>по ширине</w:t>
            </w:r>
          </w:p>
        </w:tc>
      </w:tr>
      <w:tr w:rsidR="00CA7996" w:rsidRPr="00BB74F4" w:rsidTr="00FB5C98">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120" w:type="dxa"/>
              <w:bottom w:w="60" w:type="dxa"/>
              <w:right w:w="120" w:type="dxa"/>
            </w:tcMar>
            <w:vAlign w:val="bottom"/>
          </w:tcPr>
          <w:p w:rsidR="00CA7996" w:rsidRPr="00BB74F4" w:rsidRDefault="00CA7996" w:rsidP="00FB5C98">
            <w:pPr>
              <w:rPr>
                <w:rFonts w:ascii="Times New Roman" w:hAnsi="Times New Roman"/>
              </w:rPr>
            </w:pPr>
            <w:r w:rsidRPr="00BB74F4">
              <w:rPr>
                <w:rFonts w:ascii="Times New Roman" w:hAnsi="Times New Roman"/>
              </w:rPr>
              <w:t>Абзацный отступ (красная строка)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120" w:type="dxa"/>
              <w:bottom w:w="60" w:type="dxa"/>
              <w:right w:w="120" w:type="dxa"/>
            </w:tcMar>
            <w:vAlign w:val="bottom"/>
          </w:tcPr>
          <w:p w:rsidR="00CA7996" w:rsidRPr="00BB74F4" w:rsidRDefault="00CA7996" w:rsidP="00FB5C98">
            <w:pPr>
              <w:rPr>
                <w:rFonts w:ascii="Times New Roman" w:hAnsi="Times New Roman"/>
              </w:rPr>
            </w:pPr>
            <w:r w:rsidRPr="00BB74F4">
              <w:rPr>
                <w:rFonts w:ascii="Times New Roman" w:hAnsi="Times New Roman"/>
              </w:rPr>
              <w:t>1,25 см</w:t>
            </w:r>
          </w:p>
        </w:tc>
      </w:tr>
      <w:tr w:rsidR="00CA7996" w:rsidRPr="00BB74F4" w:rsidTr="00FB5C98">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120" w:type="dxa"/>
              <w:bottom w:w="60" w:type="dxa"/>
              <w:right w:w="120" w:type="dxa"/>
            </w:tcMar>
            <w:vAlign w:val="bottom"/>
          </w:tcPr>
          <w:p w:rsidR="00CA7996" w:rsidRPr="00BB74F4" w:rsidRDefault="00CA7996" w:rsidP="00FB5C98">
            <w:pPr>
              <w:rPr>
                <w:rFonts w:ascii="Times New Roman" w:hAnsi="Times New Roman"/>
              </w:rPr>
            </w:pPr>
            <w:r w:rsidRPr="00BB74F4">
              <w:rPr>
                <w:rFonts w:ascii="Times New Roman" w:hAnsi="Times New Roman"/>
              </w:rPr>
              <w:t>Рисунки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120" w:type="dxa"/>
              <w:bottom w:w="60" w:type="dxa"/>
              <w:right w:w="120" w:type="dxa"/>
            </w:tcMar>
            <w:vAlign w:val="bottom"/>
          </w:tcPr>
          <w:p w:rsidR="00CA7996" w:rsidRPr="00BB74F4" w:rsidRDefault="00CA7996" w:rsidP="00FB5C98">
            <w:pPr>
              <w:rPr>
                <w:rFonts w:ascii="Times New Roman" w:hAnsi="Times New Roman"/>
              </w:rPr>
            </w:pPr>
            <w:r w:rsidRPr="00BB74F4">
              <w:rPr>
                <w:rFonts w:ascii="Times New Roman" w:hAnsi="Times New Roman"/>
              </w:rPr>
              <w:t>в тексте статьи, без обтекания</w:t>
            </w:r>
            <w:r w:rsidRPr="00BB74F4">
              <w:rPr>
                <w:rFonts w:ascii="Times New Roman" w:hAnsi="Times New Roman"/>
              </w:rPr>
              <w:br/>
              <w:t>Пожалуйста, не забывайте, что журнал печатается в черно-белом варианте!</w:t>
            </w:r>
          </w:p>
        </w:tc>
      </w:tr>
      <w:tr w:rsidR="00CA7996" w:rsidRPr="00BB74F4" w:rsidTr="00FB5C98">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120" w:type="dxa"/>
              <w:bottom w:w="60" w:type="dxa"/>
              <w:right w:w="120" w:type="dxa"/>
            </w:tcMar>
            <w:vAlign w:val="bottom"/>
          </w:tcPr>
          <w:p w:rsidR="00CA7996" w:rsidRPr="00BB74F4" w:rsidRDefault="00CA7996" w:rsidP="00FB5C98">
            <w:pPr>
              <w:rPr>
                <w:rFonts w:ascii="Times New Roman" w:hAnsi="Times New Roman"/>
              </w:rPr>
            </w:pPr>
            <w:r w:rsidRPr="00BB74F4">
              <w:rPr>
                <w:rFonts w:ascii="Times New Roman" w:hAnsi="Times New Roman"/>
              </w:rPr>
              <w:t>Ссылки на литературу</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120" w:type="dxa"/>
              <w:bottom w:w="60" w:type="dxa"/>
              <w:right w:w="120" w:type="dxa"/>
            </w:tcMar>
            <w:vAlign w:val="bottom"/>
          </w:tcPr>
          <w:p w:rsidR="00CA7996" w:rsidRPr="00BB74F4" w:rsidRDefault="00CA7996" w:rsidP="00FB5C98">
            <w:pPr>
              <w:rPr>
                <w:rFonts w:ascii="Times New Roman" w:hAnsi="Times New Roman"/>
              </w:rPr>
            </w:pPr>
            <w:r w:rsidRPr="00BB74F4">
              <w:rPr>
                <w:rFonts w:ascii="Times New Roman" w:hAnsi="Times New Roman"/>
              </w:rPr>
              <w:t>в квадратных скобках [1, с. 2], библиографический список в конце текста</w:t>
            </w:r>
          </w:p>
        </w:tc>
      </w:tr>
      <w:tr w:rsidR="00CA7996" w:rsidRPr="00BB74F4" w:rsidTr="00FB5C98">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120" w:type="dxa"/>
              <w:bottom w:w="60" w:type="dxa"/>
              <w:right w:w="120" w:type="dxa"/>
            </w:tcMar>
            <w:vAlign w:val="bottom"/>
          </w:tcPr>
          <w:p w:rsidR="00CA7996" w:rsidRPr="002F1700" w:rsidRDefault="00CA7996" w:rsidP="00FB5C98">
            <w:pPr>
              <w:rPr>
                <w:rFonts w:ascii="Times New Roman" w:hAnsi="Times New Roman"/>
              </w:rPr>
            </w:pPr>
            <w:r w:rsidRPr="002F1700">
              <w:rPr>
                <w:rFonts w:ascii="Times New Roman" w:hAnsi="Times New Roman"/>
              </w:rPr>
              <w:t>Объем*</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60" w:type="dxa"/>
              <w:left w:w="120" w:type="dxa"/>
              <w:bottom w:w="60" w:type="dxa"/>
              <w:right w:w="120" w:type="dxa"/>
            </w:tcMar>
            <w:vAlign w:val="bottom"/>
          </w:tcPr>
          <w:p w:rsidR="00CA7996" w:rsidRPr="002F1700" w:rsidRDefault="00CA7996" w:rsidP="00FB5C98">
            <w:pPr>
              <w:rPr>
                <w:rFonts w:ascii="Times New Roman" w:hAnsi="Times New Roman"/>
              </w:rPr>
            </w:pPr>
            <w:r w:rsidRPr="002F1700">
              <w:rPr>
                <w:rFonts w:ascii="Times New Roman" w:hAnsi="Times New Roman"/>
              </w:rPr>
              <w:t>от 4 до 10 страниц</w:t>
            </w:r>
          </w:p>
        </w:tc>
      </w:tr>
    </w:tbl>
    <w:p w:rsidR="00CA7996" w:rsidRDefault="00CA7996" w:rsidP="00CA7996">
      <w:pPr>
        <w:pStyle w:val="a5"/>
        <w:spacing w:before="0" w:beforeAutospacing="0" w:after="0" w:afterAutospacing="0"/>
        <w:jc w:val="both"/>
      </w:pPr>
    </w:p>
    <w:p w:rsidR="00CA7996" w:rsidRPr="00A129C4" w:rsidRDefault="00CA7996" w:rsidP="00CA7996">
      <w:pPr>
        <w:pStyle w:val="a5"/>
        <w:spacing w:before="0" w:beforeAutospacing="0" w:after="0" w:afterAutospacing="0"/>
        <w:jc w:val="both"/>
      </w:pPr>
      <w:r w:rsidRPr="00AD6A10">
        <w:t xml:space="preserve">Допускается использование шрифтов </w:t>
      </w:r>
      <w:proofErr w:type="spellStart"/>
      <w:r w:rsidRPr="00AD6A10">
        <w:t>Arial</w:t>
      </w:r>
      <w:proofErr w:type="spellEnd"/>
      <w:r w:rsidRPr="00AD6A10">
        <w:t xml:space="preserve"> и </w:t>
      </w:r>
      <w:proofErr w:type="spellStart"/>
      <w:r w:rsidRPr="00AD6A10">
        <w:t>CourierNew</w:t>
      </w:r>
      <w:proofErr w:type="spellEnd"/>
      <w:r w:rsidRPr="00AD6A10">
        <w:t xml:space="preserve"> при оформлении схем, графиков, диаграмм и рисунков. Допускается использов</w:t>
      </w:r>
      <w:r>
        <w:t>ание шрифта меньшего размера (12</w:t>
      </w:r>
      <w:r w:rsidRPr="00AD6A10">
        <w:t xml:space="preserve"> пунктов) в тексте таблиц, ссылок, схем, графиков, диаграмм и рисунков</w:t>
      </w:r>
    </w:p>
    <w:p w:rsidR="00CA7996" w:rsidRDefault="00CA7996" w:rsidP="00CA7996">
      <w:pPr>
        <w:pStyle w:val="a5"/>
        <w:jc w:val="right"/>
        <w:rPr>
          <w:b/>
          <w:i/>
        </w:rPr>
      </w:pPr>
    </w:p>
    <w:p w:rsidR="00CA7996" w:rsidRDefault="00CA7996" w:rsidP="00CA7996">
      <w:pPr>
        <w:pStyle w:val="a5"/>
        <w:jc w:val="right"/>
        <w:rPr>
          <w:b/>
          <w:i/>
        </w:rPr>
      </w:pPr>
      <w:bookmarkStart w:id="0" w:name="_GoBack"/>
      <w:bookmarkEnd w:id="0"/>
    </w:p>
    <w:p w:rsidR="00CA7996" w:rsidRPr="00AD6A10" w:rsidRDefault="00CA7996" w:rsidP="00CA7996">
      <w:pPr>
        <w:pStyle w:val="a5"/>
        <w:jc w:val="right"/>
        <w:rPr>
          <w:b/>
          <w:i/>
        </w:rPr>
      </w:pPr>
      <w:r w:rsidRPr="00AD6A10">
        <w:rPr>
          <w:b/>
          <w:i/>
        </w:rPr>
        <w:t>Пример оформления статьи</w:t>
      </w:r>
    </w:p>
    <w:p w:rsidR="00CA7996" w:rsidRPr="00AD6A10" w:rsidRDefault="00CA7996" w:rsidP="00CA7996">
      <w:pPr>
        <w:spacing w:line="360" w:lineRule="auto"/>
        <w:jc w:val="center"/>
        <w:rPr>
          <w:rFonts w:ascii="Times New Roman" w:hAnsi="Times New Roman"/>
          <w:b/>
        </w:rPr>
      </w:pPr>
      <w:r w:rsidRPr="00AD6A10">
        <w:rPr>
          <w:rFonts w:ascii="Times New Roman" w:hAnsi="Times New Roman"/>
          <w:b/>
        </w:rPr>
        <w:t>История становления образовательной области безопасности жизнедеятельности</w:t>
      </w:r>
    </w:p>
    <w:p w:rsidR="00CA7996" w:rsidRPr="00AD6A10" w:rsidRDefault="00CA7996" w:rsidP="00CA7996">
      <w:pPr>
        <w:spacing w:line="360" w:lineRule="auto"/>
        <w:jc w:val="center"/>
        <w:rPr>
          <w:rFonts w:ascii="Times New Roman" w:hAnsi="Times New Roman"/>
        </w:rPr>
      </w:pPr>
      <w:r w:rsidRPr="00AD6A10">
        <w:rPr>
          <w:rFonts w:ascii="Times New Roman" w:hAnsi="Times New Roman"/>
        </w:rPr>
        <w:t>Иванов Иван Иванович, кандидат педагогических наук, доцент;</w:t>
      </w:r>
    </w:p>
    <w:p w:rsidR="00CA7996" w:rsidRPr="00AD6A10" w:rsidRDefault="00CA7996" w:rsidP="00CA7996">
      <w:pPr>
        <w:spacing w:line="360" w:lineRule="auto"/>
        <w:jc w:val="center"/>
        <w:rPr>
          <w:rFonts w:ascii="Times New Roman" w:hAnsi="Times New Roman"/>
        </w:rPr>
      </w:pPr>
      <w:r w:rsidRPr="00AD6A10">
        <w:rPr>
          <w:rFonts w:ascii="Times New Roman" w:hAnsi="Times New Roman"/>
        </w:rPr>
        <w:t>Степанов Степан Сте</w:t>
      </w:r>
      <w:r>
        <w:rPr>
          <w:rFonts w:ascii="Times New Roman" w:hAnsi="Times New Roman"/>
        </w:rPr>
        <w:t>п</w:t>
      </w:r>
      <w:r w:rsidRPr="00AD6A10">
        <w:rPr>
          <w:rFonts w:ascii="Times New Roman" w:hAnsi="Times New Roman"/>
        </w:rPr>
        <w:t>анович, аспирант</w:t>
      </w:r>
    </w:p>
    <w:p w:rsidR="00CA7996" w:rsidRDefault="00CA7996" w:rsidP="00CA7996">
      <w:pPr>
        <w:spacing w:line="360" w:lineRule="auto"/>
        <w:jc w:val="center"/>
        <w:rPr>
          <w:rFonts w:ascii="Times New Roman" w:hAnsi="Times New Roman"/>
        </w:rPr>
      </w:pPr>
      <w:r w:rsidRPr="00AD6A10">
        <w:rPr>
          <w:rFonts w:ascii="Times New Roman" w:hAnsi="Times New Roman"/>
        </w:rPr>
        <w:t>Российский государственный педагогический</w:t>
      </w:r>
      <w:r>
        <w:rPr>
          <w:rFonts w:ascii="Times New Roman" w:hAnsi="Times New Roman"/>
        </w:rPr>
        <w:t xml:space="preserve"> университет им. А. И. Герцена </w:t>
      </w:r>
      <w:r w:rsidRPr="00AD6A10">
        <w:rPr>
          <w:rFonts w:ascii="Times New Roman" w:hAnsi="Times New Roman"/>
        </w:rPr>
        <w:t>(г. Санкт-Петербург)</w:t>
      </w:r>
    </w:p>
    <w:p w:rsidR="00CA7996" w:rsidRPr="00AD6A10" w:rsidRDefault="00CA7996" w:rsidP="00CA7996">
      <w:pPr>
        <w:spacing w:line="360" w:lineRule="auto"/>
        <w:jc w:val="center"/>
        <w:rPr>
          <w:rFonts w:ascii="Times New Roman" w:hAnsi="Times New Roman"/>
        </w:rPr>
      </w:pPr>
    </w:p>
    <w:p w:rsidR="00CA7996" w:rsidRPr="00AD6A10" w:rsidRDefault="00CA7996" w:rsidP="00CA7996">
      <w:pPr>
        <w:tabs>
          <w:tab w:val="left" w:pos="7513"/>
        </w:tabs>
        <w:spacing w:line="360" w:lineRule="auto"/>
        <w:ind w:firstLine="709"/>
        <w:jc w:val="both"/>
        <w:rPr>
          <w:rFonts w:ascii="Times New Roman" w:hAnsi="Times New Roman"/>
          <w:i/>
        </w:rPr>
      </w:pPr>
      <w:r w:rsidRPr="00AD6A10">
        <w:rPr>
          <w:rFonts w:ascii="Times New Roman" w:hAnsi="Times New Roman"/>
          <w:i/>
        </w:rPr>
        <w:t xml:space="preserve">Текст аннотации текст аннотации текст аннотации текст аннотации текст аннотации текст аннотации текст аннотации. </w:t>
      </w:r>
    </w:p>
    <w:p w:rsidR="00CA7996" w:rsidRPr="00AD6A10" w:rsidRDefault="00CA7996" w:rsidP="00CA7996">
      <w:pPr>
        <w:tabs>
          <w:tab w:val="left" w:pos="7513"/>
        </w:tabs>
        <w:spacing w:line="360" w:lineRule="auto"/>
        <w:ind w:firstLine="709"/>
        <w:jc w:val="both"/>
        <w:rPr>
          <w:rFonts w:ascii="Times New Roman" w:hAnsi="Times New Roman"/>
          <w:i/>
        </w:rPr>
      </w:pPr>
      <w:r w:rsidRPr="00AD6A10">
        <w:rPr>
          <w:rFonts w:ascii="Times New Roman" w:hAnsi="Times New Roman"/>
          <w:b/>
          <w:i/>
        </w:rPr>
        <w:t>Ключевые слова:</w:t>
      </w:r>
      <w:r w:rsidRPr="00AD6A10">
        <w:rPr>
          <w:rFonts w:ascii="Times New Roman" w:hAnsi="Times New Roman"/>
          <w:i/>
        </w:rPr>
        <w:t xml:space="preserve"> перечисляются ключевые слова. </w:t>
      </w:r>
    </w:p>
    <w:p w:rsidR="00CA7996" w:rsidRDefault="00CA7996" w:rsidP="00CA7996">
      <w:pPr>
        <w:pStyle w:val="bodytext0"/>
        <w:spacing w:before="0" w:beforeAutospacing="0" w:after="0" w:afterAutospacing="0" w:line="360" w:lineRule="auto"/>
        <w:ind w:firstLine="709"/>
        <w:jc w:val="both"/>
      </w:pPr>
    </w:p>
    <w:p w:rsidR="00CA7996" w:rsidRPr="00AD6A10" w:rsidRDefault="00CA7996" w:rsidP="00CA7996">
      <w:pPr>
        <w:pStyle w:val="bodytext0"/>
        <w:spacing w:before="0" w:beforeAutospacing="0" w:after="0" w:afterAutospacing="0" w:line="360" w:lineRule="auto"/>
        <w:ind w:firstLine="709"/>
        <w:jc w:val="both"/>
      </w:pPr>
      <w:r w:rsidRPr="00AD6A10">
        <w:t xml:space="preserve">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w:t>
      </w:r>
    </w:p>
    <w:p w:rsidR="00CA7996" w:rsidRPr="008B7E02" w:rsidRDefault="00CA7996" w:rsidP="00CA7996">
      <w:pPr>
        <w:pStyle w:val="bodytext0"/>
        <w:spacing w:before="0" w:beforeAutospacing="0" w:after="0" w:afterAutospacing="0" w:line="360" w:lineRule="auto"/>
        <w:ind w:firstLine="709"/>
        <w:jc w:val="right"/>
        <w:rPr>
          <w:sz w:val="20"/>
        </w:rPr>
      </w:pPr>
    </w:p>
    <w:p w:rsidR="00CA7996" w:rsidRPr="00AD6A10" w:rsidRDefault="00CA7996" w:rsidP="00CA7996">
      <w:pPr>
        <w:pStyle w:val="bodytext0"/>
        <w:spacing w:before="0" w:beforeAutospacing="0" w:after="0" w:afterAutospacing="0" w:line="360" w:lineRule="auto"/>
        <w:ind w:firstLine="709"/>
        <w:jc w:val="right"/>
      </w:pPr>
      <w:r w:rsidRPr="00AD6A10">
        <w:t>Таблица 1</w:t>
      </w:r>
    </w:p>
    <w:p w:rsidR="00CA7996" w:rsidRPr="00AD6A10" w:rsidRDefault="00CA7996" w:rsidP="00CA7996">
      <w:pPr>
        <w:pStyle w:val="bodytext0"/>
        <w:spacing w:before="0" w:beforeAutospacing="0" w:after="0" w:afterAutospacing="0" w:line="360" w:lineRule="auto"/>
        <w:jc w:val="center"/>
        <w:rPr>
          <w:b/>
        </w:rPr>
      </w:pPr>
      <w:r w:rsidRPr="00AD6A10">
        <w:rPr>
          <w:b/>
        </w:rPr>
        <w:t>Периоды становления образовательной области безопасности жизнедеятельности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9"/>
        <w:gridCol w:w="1870"/>
        <w:gridCol w:w="1858"/>
        <w:gridCol w:w="1858"/>
        <w:gridCol w:w="1880"/>
      </w:tblGrid>
      <w:tr w:rsidR="00CA7996" w:rsidRPr="00BB74F4" w:rsidTr="00FB5C98">
        <w:tc>
          <w:tcPr>
            <w:tcW w:w="1914" w:type="dxa"/>
          </w:tcPr>
          <w:p w:rsidR="00CA7996" w:rsidRPr="00AD6A10" w:rsidRDefault="00CA7996" w:rsidP="00FB5C98">
            <w:pPr>
              <w:pStyle w:val="bodytext0"/>
              <w:spacing w:before="0" w:beforeAutospacing="0" w:after="0" w:afterAutospacing="0"/>
              <w:jc w:val="center"/>
              <w:rPr>
                <w:b/>
              </w:rPr>
            </w:pPr>
          </w:p>
        </w:tc>
        <w:tc>
          <w:tcPr>
            <w:tcW w:w="1914" w:type="dxa"/>
          </w:tcPr>
          <w:p w:rsidR="00CA7996" w:rsidRPr="00AD6A10" w:rsidRDefault="00CA7996" w:rsidP="00FB5C98">
            <w:pPr>
              <w:pStyle w:val="bodytext0"/>
              <w:spacing w:before="0" w:beforeAutospacing="0" w:after="0" w:afterAutospacing="0"/>
              <w:jc w:val="center"/>
              <w:rPr>
                <w:b/>
              </w:rPr>
            </w:pPr>
            <w:r w:rsidRPr="00AD6A10">
              <w:rPr>
                <w:b/>
              </w:rPr>
              <w:t>Первая</w:t>
            </w:r>
          </w:p>
        </w:tc>
        <w:tc>
          <w:tcPr>
            <w:tcW w:w="1914" w:type="dxa"/>
          </w:tcPr>
          <w:p w:rsidR="00CA7996" w:rsidRPr="00AD6A10" w:rsidRDefault="00CA7996" w:rsidP="00FB5C98">
            <w:pPr>
              <w:pStyle w:val="bodytext0"/>
              <w:spacing w:before="0" w:beforeAutospacing="0" w:after="0" w:afterAutospacing="0"/>
              <w:jc w:val="center"/>
              <w:rPr>
                <w:b/>
              </w:rPr>
            </w:pPr>
            <w:r w:rsidRPr="00AD6A10">
              <w:rPr>
                <w:b/>
              </w:rPr>
              <w:t>Вторая</w:t>
            </w:r>
          </w:p>
        </w:tc>
        <w:tc>
          <w:tcPr>
            <w:tcW w:w="1914" w:type="dxa"/>
          </w:tcPr>
          <w:p w:rsidR="00CA7996" w:rsidRPr="00AD6A10" w:rsidRDefault="00CA7996" w:rsidP="00FB5C98">
            <w:pPr>
              <w:pStyle w:val="bodytext0"/>
              <w:spacing w:before="0" w:beforeAutospacing="0" w:after="0" w:afterAutospacing="0"/>
              <w:jc w:val="center"/>
              <w:rPr>
                <w:b/>
              </w:rPr>
            </w:pPr>
            <w:r w:rsidRPr="00AD6A10">
              <w:rPr>
                <w:b/>
              </w:rPr>
              <w:t>Третья</w:t>
            </w:r>
          </w:p>
        </w:tc>
        <w:tc>
          <w:tcPr>
            <w:tcW w:w="1914" w:type="dxa"/>
          </w:tcPr>
          <w:p w:rsidR="00CA7996" w:rsidRPr="00AD6A10" w:rsidRDefault="00CA7996" w:rsidP="00FB5C98">
            <w:pPr>
              <w:pStyle w:val="bodytext0"/>
              <w:spacing w:before="0" w:beforeAutospacing="0" w:after="0" w:afterAutospacing="0"/>
              <w:jc w:val="center"/>
              <w:rPr>
                <w:b/>
              </w:rPr>
            </w:pPr>
            <w:r w:rsidRPr="00AD6A10">
              <w:rPr>
                <w:b/>
              </w:rPr>
              <w:t>Четвертая</w:t>
            </w:r>
          </w:p>
        </w:tc>
      </w:tr>
      <w:tr w:rsidR="00CA7996" w:rsidRPr="00BB74F4" w:rsidTr="00FB5C98">
        <w:tc>
          <w:tcPr>
            <w:tcW w:w="1914" w:type="dxa"/>
          </w:tcPr>
          <w:p w:rsidR="00CA7996" w:rsidRPr="00AD6A10" w:rsidRDefault="00CA7996" w:rsidP="00FB5C98">
            <w:pPr>
              <w:pStyle w:val="bodytext0"/>
              <w:spacing w:before="0" w:beforeAutospacing="0" w:after="0" w:afterAutospacing="0"/>
              <w:jc w:val="both"/>
            </w:pPr>
            <w:r w:rsidRPr="00AD6A10">
              <w:t>Древнее время</w:t>
            </w:r>
          </w:p>
        </w:tc>
        <w:tc>
          <w:tcPr>
            <w:tcW w:w="1914" w:type="dxa"/>
          </w:tcPr>
          <w:p w:rsidR="00CA7996" w:rsidRPr="00AD6A10" w:rsidRDefault="00CA7996" w:rsidP="00FB5C98">
            <w:pPr>
              <w:pStyle w:val="bodytext0"/>
              <w:spacing w:before="0" w:beforeAutospacing="0" w:after="0" w:afterAutospacing="0"/>
              <w:jc w:val="center"/>
            </w:pPr>
            <w:r w:rsidRPr="00AD6A10">
              <w:t>влияет всегда</w:t>
            </w:r>
          </w:p>
        </w:tc>
        <w:tc>
          <w:tcPr>
            <w:tcW w:w="1914" w:type="dxa"/>
          </w:tcPr>
          <w:p w:rsidR="00CA7996" w:rsidRPr="00AD6A10" w:rsidRDefault="00CA7996" w:rsidP="00FB5C98">
            <w:pPr>
              <w:pStyle w:val="bodytext0"/>
              <w:spacing w:before="0" w:beforeAutospacing="0" w:after="0" w:afterAutospacing="0"/>
              <w:jc w:val="center"/>
            </w:pPr>
            <w:r w:rsidRPr="00AD6A10">
              <w:t>влияет редко</w:t>
            </w:r>
          </w:p>
        </w:tc>
        <w:tc>
          <w:tcPr>
            <w:tcW w:w="1914" w:type="dxa"/>
          </w:tcPr>
          <w:p w:rsidR="00CA7996" w:rsidRPr="00AD6A10" w:rsidRDefault="00CA7996" w:rsidP="00FB5C98">
            <w:pPr>
              <w:pStyle w:val="bodytext0"/>
              <w:spacing w:before="0" w:beforeAutospacing="0" w:after="0" w:afterAutospacing="0"/>
              <w:jc w:val="center"/>
            </w:pPr>
            <w:r w:rsidRPr="00AD6A10">
              <w:t xml:space="preserve">не влияет </w:t>
            </w:r>
          </w:p>
        </w:tc>
        <w:tc>
          <w:tcPr>
            <w:tcW w:w="1914" w:type="dxa"/>
          </w:tcPr>
          <w:p w:rsidR="00CA7996" w:rsidRPr="00AD6A10" w:rsidRDefault="00CA7996" w:rsidP="00FB5C98">
            <w:pPr>
              <w:pStyle w:val="bodytext0"/>
              <w:spacing w:before="0" w:beforeAutospacing="0" w:after="0" w:afterAutospacing="0"/>
              <w:jc w:val="center"/>
            </w:pPr>
            <w:r w:rsidRPr="00AD6A10">
              <w:t>не выяснено</w:t>
            </w:r>
          </w:p>
        </w:tc>
      </w:tr>
      <w:tr w:rsidR="00CA7996" w:rsidRPr="00BB74F4" w:rsidTr="00FB5C98">
        <w:tc>
          <w:tcPr>
            <w:tcW w:w="1914" w:type="dxa"/>
          </w:tcPr>
          <w:p w:rsidR="00CA7996" w:rsidRPr="00AD6A10" w:rsidRDefault="00CA7996" w:rsidP="00FB5C98">
            <w:pPr>
              <w:pStyle w:val="bodytext0"/>
              <w:spacing w:before="0" w:beforeAutospacing="0" w:after="0" w:afterAutospacing="0"/>
              <w:jc w:val="both"/>
            </w:pPr>
            <w:r w:rsidRPr="00AD6A10">
              <w:t>Настоящее время</w:t>
            </w:r>
          </w:p>
        </w:tc>
        <w:tc>
          <w:tcPr>
            <w:tcW w:w="1914" w:type="dxa"/>
          </w:tcPr>
          <w:p w:rsidR="00CA7996" w:rsidRPr="00AD6A10" w:rsidRDefault="00CA7996" w:rsidP="00FB5C98">
            <w:pPr>
              <w:pStyle w:val="bodytext0"/>
              <w:spacing w:before="0" w:beforeAutospacing="0" w:after="0" w:afterAutospacing="0"/>
              <w:jc w:val="center"/>
            </w:pPr>
            <w:r w:rsidRPr="00AD6A10">
              <w:t>не выяснено</w:t>
            </w:r>
          </w:p>
        </w:tc>
        <w:tc>
          <w:tcPr>
            <w:tcW w:w="1914" w:type="dxa"/>
          </w:tcPr>
          <w:p w:rsidR="00CA7996" w:rsidRPr="00AD6A10" w:rsidRDefault="00CA7996" w:rsidP="00FB5C98">
            <w:pPr>
              <w:pStyle w:val="bodytext0"/>
              <w:spacing w:before="0" w:beforeAutospacing="0" w:after="0" w:afterAutospacing="0"/>
              <w:jc w:val="center"/>
            </w:pPr>
            <w:r w:rsidRPr="00AD6A10">
              <w:t xml:space="preserve">не влияет </w:t>
            </w:r>
          </w:p>
        </w:tc>
        <w:tc>
          <w:tcPr>
            <w:tcW w:w="1914" w:type="dxa"/>
          </w:tcPr>
          <w:p w:rsidR="00CA7996" w:rsidRPr="00AD6A10" w:rsidRDefault="00CA7996" w:rsidP="00FB5C98">
            <w:pPr>
              <w:pStyle w:val="bodytext0"/>
              <w:spacing w:before="0" w:beforeAutospacing="0" w:after="0" w:afterAutospacing="0"/>
              <w:jc w:val="center"/>
            </w:pPr>
            <w:r w:rsidRPr="00AD6A10">
              <w:t>влияет редко</w:t>
            </w:r>
          </w:p>
        </w:tc>
        <w:tc>
          <w:tcPr>
            <w:tcW w:w="1914" w:type="dxa"/>
          </w:tcPr>
          <w:p w:rsidR="00CA7996" w:rsidRPr="00AD6A10" w:rsidRDefault="00CA7996" w:rsidP="00FB5C98">
            <w:pPr>
              <w:pStyle w:val="bodytext0"/>
              <w:spacing w:before="0" w:beforeAutospacing="0" w:after="0" w:afterAutospacing="0"/>
              <w:jc w:val="center"/>
            </w:pPr>
            <w:r w:rsidRPr="00AD6A10">
              <w:t>влияет всегда</w:t>
            </w:r>
          </w:p>
        </w:tc>
      </w:tr>
    </w:tbl>
    <w:p w:rsidR="00CA7996" w:rsidRDefault="00CA7996" w:rsidP="00CA7996">
      <w:pPr>
        <w:pStyle w:val="bodytext0"/>
        <w:spacing w:before="0" w:beforeAutospacing="0" w:after="0" w:afterAutospacing="0" w:line="360" w:lineRule="auto"/>
        <w:ind w:firstLine="709"/>
        <w:jc w:val="both"/>
      </w:pPr>
    </w:p>
    <w:p w:rsidR="00CA7996" w:rsidRPr="00AD6A10" w:rsidRDefault="00CA7996" w:rsidP="00CA7996">
      <w:pPr>
        <w:pStyle w:val="bodytext0"/>
        <w:spacing w:before="0" w:beforeAutospacing="0" w:after="0" w:afterAutospacing="0" w:line="360" w:lineRule="auto"/>
        <w:ind w:firstLine="709"/>
        <w:jc w:val="both"/>
      </w:pPr>
      <w:r w:rsidRPr="00AD6A10">
        <w:t>Текст статьи. Текст статьи. Текст статьи. Текст статьи. Текст статьи. Текст статьи. Текст статьи. Текст статьи. Текст статьи. Текст статьи. Текст статьи.</w:t>
      </w:r>
    </w:p>
    <w:p w:rsidR="00CA7996" w:rsidRDefault="00CA7996" w:rsidP="00CA7996">
      <w:pPr>
        <w:pStyle w:val="bodytext0"/>
        <w:spacing w:before="0" w:beforeAutospacing="0" w:after="0" w:afterAutospacing="0" w:line="360" w:lineRule="auto"/>
        <w:ind w:firstLine="709"/>
        <w:jc w:val="both"/>
      </w:pPr>
      <w:r w:rsidRPr="00AD6A10">
        <w:t xml:space="preserve">Текст статьи. Текст статьи. Текст статьи. Текст статьи. Текст статьи. Текст статьи. Текст статьи. Текст статьи. Текст статьи. </w:t>
      </w:r>
    </w:p>
    <w:p w:rsidR="00CA7996" w:rsidRPr="008B7E02" w:rsidRDefault="00CA7996" w:rsidP="00CA7996">
      <w:pPr>
        <w:pStyle w:val="bodytext0"/>
        <w:spacing w:before="0" w:beforeAutospacing="0" w:after="0" w:afterAutospacing="0" w:line="360" w:lineRule="auto"/>
        <w:ind w:firstLine="709"/>
        <w:jc w:val="both"/>
        <w:rPr>
          <w:sz w:val="18"/>
        </w:rPr>
      </w:pPr>
    </w:p>
    <w:p w:rsidR="00CA7996" w:rsidRDefault="00CA7996" w:rsidP="00CA7996">
      <w:pPr>
        <w:spacing w:line="360" w:lineRule="auto"/>
        <w:jc w:val="both"/>
        <w:rPr>
          <w:rFonts w:ascii="Times New Roman" w:hAnsi="Times New Roman"/>
        </w:rPr>
      </w:pPr>
      <w:r w:rsidRPr="00AD6A10">
        <w:rPr>
          <w:rFonts w:ascii="Times New Roman" w:hAnsi="Times New Roman"/>
        </w:rPr>
        <w:t>Литература:</w:t>
      </w:r>
    </w:p>
    <w:p w:rsidR="00CA7996" w:rsidRPr="00AD6A10" w:rsidRDefault="00CA7996" w:rsidP="00CA7996">
      <w:pPr>
        <w:pStyle w:val="1"/>
        <w:keepNext w:val="0"/>
        <w:numPr>
          <w:ilvl w:val="0"/>
          <w:numId w:val="1"/>
        </w:numPr>
        <w:shd w:val="clear" w:color="auto" w:fill="FFFFFF"/>
        <w:tabs>
          <w:tab w:val="clear" w:pos="1065"/>
          <w:tab w:val="num" w:pos="0"/>
        </w:tabs>
        <w:spacing w:line="360" w:lineRule="auto"/>
        <w:ind w:left="0" w:firstLine="709"/>
        <w:jc w:val="both"/>
        <w:rPr>
          <w:rFonts w:cs="Times New Roman"/>
          <w:b w:val="0"/>
          <w:bCs/>
          <w:kern w:val="0"/>
          <w:sz w:val="24"/>
          <w:szCs w:val="24"/>
        </w:rPr>
      </w:pPr>
      <w:r w:rsidRPr="00AD6A10">
        <w:rPr>
          <w:rFonts w:cs="Times New Roman"/>
          <w:b w:val="0"/>
          <w:kern w:val="0"/>
          <w:sz w:val="24"/>
          <w:szCs w:val="24"/>
        </w:rPr>
        <w:t>Первый источник.</w:t>
      </w:r>
    </w:p>
    <w:p w:rsidR="00CA7996" w:rsidRPr="005734EC" w:rsidRDefault="00CA7996" w:rsidP="00CA7996">
      <w:pPr>
        <w:pStyle w:val="1"/>
        <w:keepNext w:val="0"/>
        <w:numPr>
          <w:ilvl w:val="0"/>
          <w:numId w:val="1"/>
        </w:numPr>
        <w:shd w:val="clear" w:color="auto" w:fill="FFFFFF"/>
        <w:tabs>
          <w:tab w:val="clear" w:pos="1065"/>
          <w:tab w:val="num" w:pos="0"/>
        </w:tabs>
        <w:spacing w:line="360" w:lineRule="auto"/>
        <w:ind w:left="0" w:firstLine="709"/>
        <w:jc w:val="both"/>
        <w:rPr>
          <w:rFonts w:cs="Times New Roman"/>
          <w:b w:val="0"/>
          <w:sz w:val="24"/>
          <w:szCs w:val="24"/>
        </w:rPr>
      </w:pPr>
      <w:r w:rsidRPr="00AD6A10">
        <w:rPr>
          <w:rFonts w:cs="Times New Roman"/>
          <w:b w:val="0"/>
          <w:kern w:val="0"/>
          <w:sz w:val="24"/>
          <w:szCs w:val="24"/>
        </w:rPr>
        <w:t>…</w:t>
      </w:r>
    </w:p>
    <w:p w:rsidR="00CA7996" w:rsidRPr="008903DD" w:rsidRDefault="00CA7996" w:rsidP="00CA7996">
      <w:pPr>
        <w:jc w:val="right"/>
        <w:rPr>
          <w:rFonts w:ascii="Times New Roman" w:hAnsi="Times New Roman"/>
          <w:b/>
        </w:rPr>
      </w:pPr>
      <w:r w:rsidRPr="008903DD">
        <w:rPr>
          <w:rFonts w:ascii="Times New Roman" w:hAnsi="Times New Roman"/>
          <w:b/>
        </w:rPr>
        <w:t>Приложение 2</w:t>
      </w:r>
    </w:p>
    <w:p w:rsidR="00CA7996" w:rsidRPr="00BB74F4" w:rsidRDefault="00CA7996" w:rsidP="00CA7996">
      <w:pPr>
        <w:jc w:val="center"/>
        <w:rPr>
          <w:rFonts w:ascii="Times New Roman" w:hAnsi="Times New Roman"/>
          <w:b/>
        </w:rPr>
      </w:pPr>
      <w:r w:rsidRPr="00BB74F4">
        <w:rPr>
          <w:rFonts w:ascii="Times New Roman" w:hAnsi="Times New Roman"/>
          <w:b/>
        </w:rPr>
        <w:t>Авторская справка:</w:t>
      </w:r>
    </w:p>
    <w:p w:rsidR="00CA7996" w:rsidRPr="00BB74F4" w:rsidRDefault="00CA7996" w:rsidP="00CA7996">
      <w:pPr>
        <w:widowControl/>
        <w:numPr>
          <w:ilvl w:val="0"/>
          <w:numId w:val="2"/>
        </w:numPr>
        <w:rPr>
          <w:rFonts w:ascii="Times New Roman" w:hAnsi="Times New Roman"/>
        </w:rPr>
      </w:pPr>
      <w:r w:rsidRPr="00BB74F4">
        <w:rPr>
          <w:rFonts w:ascii="Times New Roman" w:hAnsi="Times New Roman"/>
        </w:rPr>
        <w:t>Фамилия, имя и отчество автора</w:t>
      </w:r>
    </w:p>
    <w:p w:rsidR="00CA7996" w:rsidRPr="005734EC" w:rsidRDefault="00CA7996" w:rsidP="00CA7996">
      <w:pPr>
        <w:widowControl/>
        <w:numPr>
          <w:ilvl w:val="0"/>
          <w:numId w:val="2"/>
        </w:numPr>
        <w:rPr>
          <w:rFonts w:ascii="Times New Roman" w:hAnsi="Times New Roman"/>
        </w:rPr>
      </w:pPr>
      <w:r w:rsidRPr="00BB74F4">
        <w:rPr>
          <w:rFonts w:ascii="Times New Roman" w:hAnsi="Times New Roman"/>
        </w:rPr>
        <w:t>Ученая степень, звание</w:t>
      </w:r>
      <w:r>
        <w:rPr>
          <w:rFonts w:ascii="Times New Roman" w:hAnsi="Times New Roman"/>
        </w:rPr>
        <w:t>, д</w:t>
      </w:r>
      <w:r w:rsidRPr="005734EC">
        <w:rPr>
          <w:rFonts w:ascii="Times New Roman" w:hAnsi="Times New Roman"/>
        </w:rPr>
        <w:t>олжность</w:t>
      </w:r>
    </w:p>
    <w:p w:rsidR="00CA7996" w:rsidRPr="00BB74F4" w:rsidRDefault="00CA7996" w:rsidP="00CA7996">
      <w:pPr>
        <w:widowControl/>
        <w:numPr>
          <w:ilvl w:val="0"/>
          <w:numId w:val="2"/>
        </w:numPr>
        <w:rPr>
          <w:rFonts w:ascii="Times New Roman" w:hAnsi="Times New Roman"/>
        </w:rPr>
      </w:pPr>
      <w:r>
        <w:rPr>
          <w:rFonts w:ascii="Times New Roman" w:hAnsi="Times New Roman"/>
        </w:rPr>
        <w:t>Место работы или учебы</w:t>
      </w:r>
    </w:p>
    <w:p w:rsidR="00CA7996" w:rsidRPr="00BB74F4" w:rsidRDefault="00CA7996" w:rsidP="00CA7996">
      <w:pPr>
        <w:widowControl/>
        <w:numPr>
          <w:ilvl w:val="0"/>
          <w:numId w:val="2"/>
        </w:numPr>
        <w:rPr>
          <w:rFonts w:ascii="Times New Roman" w:hAnsi="Times New Roman"/>
        </w:rPr>
      </w:pPr>
      <w:r w:rsidRPr="00BB74F4">
        <w:rPr>
          <w:rFonts w:ascii="Times New Roman" w:hAnsi="Times New Roman"/>
        </w:rPr>
        <w:t>Адрес электронной почты</w:t>
      </w:r>
    </w:p>
    <w:p w:rsidR="00CA7996" w:rsidRPr="00EB5C71" w:rsidRDefault="00CA7996" w:rsidP="00CA7996">
      <w:pPr>
        <w:widowControl/>
        <w:numPr>
          <w:ilvl w:val="0"/>
          <w:numId w:val="2"/>
        </w:numPr>
        <w:rPr>
          <w:rFonts w:ascii="Times New Roman" w:hAnsi="Times New Roman"/>
        </w:rPr>
      </w:pPr>
      <w:r w:rsidRPr="00BB74F4">
        <w:rPr>
          <w:rFonts w:ascii="Times New Roman" w:hAnsi="Times New Roman"/>
        </w:rPr>
        <w:t>Нужен ли Вам пе</w:t>
      </w:r>
      <w:r>
        <w:rPr>
          <w:rFonts w:ascii="Times New Roman" w:hAnsi="Times New Roman"/>
        </w:rPr>
        <w:t>чатный экземпляр сборника</w:t>
      </w:r>
      <w:r w:rsidRPr="00BB74F4">
        <w:rPr>
          <w:rFonts w:ascii="Times New Roman" w:hAnsi="Times New Roman"/>
        </w:rPr>
        <w:t xml:space="preserve"> (укажите количество)</w:t>
      </w:r>
      <w:r>
        <w:rPr>
          <w:rFonts w:ascii="Times New Roman" w:hAnsi="Times New Roman"/>
        </w:rPr>
        <w:t>?</w:t>
      </w:r>
    </w:p>
    <w:p w:rsidR="00CA7996" w:rsidRPr="00A129C4" w:rsidRDefault="00CA7996" w:rsidP="00CA7996">
      <w:pPr>
        <w:widowControl/>
        <w:numPr>
          <w:ilvl w:val="0"/>
          <w:numId w:val="2"/>
        </w:numPr>
        <w:rPr>
          <w:rFonts w:ascii="Times New Roman" w:hAnsi="Times New Roman"/>
          <w:b/>
        </w:rPr>
      </w:pPr>
      <w:r>
        <w:rPr>
          <w:rFonts w:ascii="Times New Roman" w:hAnsi="Times New Roman"/>
        </w:rPr>
        <w:t>Укажите полный п</w:t>
      </w:r>
      <w:r w:rsidRPr="00BB74F4">
        <w:rPr>
          <w:rFonts w:ascii="Times New Roman" w:hAnsi="Times New Roman"/>
        </w:rPr>
        <w:t>очтовый адрес,</w:t>
      </w:r>
      <w:r>
        <w:rPr>
          <w:rFonts w:ascii="Times New Roman" w:hAnsi="Times New Roman"/>
        </w:rPr>
        <w:t xml:space="preserve"> на который необходимо направить сборник </w:t>
      </w:r>
      <w:r w:rsidRPr="00BB74F4">
        <w:rPr>
          <w:rFonts w:ascii="Times New Roman" w:hAnsi="Times New Roman"/>
        </w:rPr>
        <w:t>(</w:t>
      </w:r>
      <w:r>
        <w:rPr>
          <w:rFonts w:ascii="Times New Roman" w:hAnsi="Times New Roman"/>
          <w:b/>
        </w:rPr>
        <w:t>не забудьте индекс!)</w:t>
      </w:r>
    </w:p>
    <w:p w:rsidR="00CA7996" w:rsidRPr="005734EC" w:rsidRDefault="00CA7996" w:rsidP="00CA7996">
      <w:pPr>
        <w:widowControl/>
        <w:numPr>
          <w:ilvl w:val="0"/>
          <w:numId w:val="2"/>
        </w:numPr>
        <w:rPr>
          <w:rFonts w:ascii="Times New Roman" w:hAnsi="Times New Roman"/>
        </w:rPr>
      </w:pPr>
      <w:r w:rsidRPr="00BB74F4">
        <w:rPr>
          <w:rFonts w:ascii="Times New Roman" w:hAnsi="Times New Roman"/>
        </w:rPr>
        <w:t xml:space="preserve">Планируется ли </w:t>
      </w:r>
      <w:r>
        <w:rPr>
          <w:rFonts w:ascii="Times New Roman" w:hAnsi="Times New Roman"/>
        </w:rPr>
        <w:t xml:space="preserve">выступление на Форуме? Сообщите тему. </w:t>
      </w:r>
    </w:p>
    <w:p w:rsidR="00EC0951" w:rsidRDefault="00EC0951"/>
    <w:sectPr w:rsidR="00EC0951" w:rsidSect="005734EC">
      <w:footerReference w:type="default" r:id="rId5"/>
      <w:pgSz w:w="11906" w:h="16838"/>
      <w:pgMar w:top="426" w:right="850" w:bottom="0"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895244"/>
      <w:docPartObj>
        <w:docPartGallery w:val="Page Numbers (Bottom of Page)"/>
        <w:docPartUnique/>
      </w:docPartObj>
    </w:sdtPr>
    <w:sdtEndPr>
      <w:rPr>
        <w:sz w:val="28"/>
        <w:szCs w:val="28"/>
      </w:rPr>
    </w:sdtEndPr>
    <w:sdtContent>
      <w:p w:rsidR="00994F24" w:rsidRPr="008C7997" w:rsidRDefault="00CA7996">
        <w:pPr>
          <w:pStyle w:val="a3"/>
          <w:jc w:val="center"/>
          <w:rPr>
            <w:sz w:val="28"/>
            <w:szCs w:val="28"/>
          </w:rPr>
        </w:pPr>
        <w:r w:rsidRPr="009123FD">
          <w:rPr>
            <w:rFonts w:ascii="Times New Roman" w:hAnsi="Times New Roman" w:cs="Times New Roman"/>
            <w:sz w:val="28"/>
            <w:szCs w:val="28"/>
          </w:rPr>
          <w:fldChar w:fldCharType="begin"/>
        </w:r>
        <w:r w:rsidRPr="009123FD">
          <w:rPr>
            <w:rFonts w:ascii="Times New Roman" w:hAnsi="Times New Roman" w:cs="Times New Roman"/>
            <w:sz w:val="28"/>
            <w:szCs w:val="28"/>
          </w:rPr>
          <w:instrText>PAGE   \* MERGEF</w:instrText>
        </w:r>
        <w:r w:rsidRPr="009123FD">
          <w:rPr>
            <w:rFonts w:ascii="Times New Roman" w:hAnsi="Times New Roman" w:cs="Times New Roman"/>
            <w:sz w:val="28"/>
            <w:szCs w:val="28"/>
          </w:rPr>
          <w:instrText>ORMAT</w:instrText>
        </w:r>
        <w:r w:rsidRPr="009123FD">
          <w:rPr>
            <w:rFonts w:ascii="Times New Roman" w:hAnsi="Times New Roman" w:cs="Times New Roman"/>
            <w:sz w:val="28"/>
            <w:szCs w:val="28"/>
          </w:rPr>
          <w:fldChar w:fldCharType="separate"/>
        </w:r>
        <w:r>
          <w:rPr>
            <w:rFonts w:ascii="Times New Roman" w:hAnsi="Times New Roman" w:cs="Times New Roman"/>
            <w:noProof/>
            <w:sz w:val="28"/>
            <w:szCs w:val="28"/>
          </w:rPr>
          <w:t>2</w:t>
        </w:r>
        <w:r w:rsidRPr="009123FD">
          <w:rPr>
            <w:rFonts w:ascii="Times New Roman" w:hAnsi="Times New Roman" w:cs="Times New Roman"/>
            <w:sz w:val="28"/>
            <w:szCs w:val="28"/>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E1DD5"/>
    <w:multiLevelType w:val="hybridMultilevel"/>
    <w:tmpl w:val="01AEB592"/>
    <w:lvl w:ilvl="0" w:tplc="4A22547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 w15:restartNumberingAfterBreak="0">
    <w:nsid w:val="5385595E"/>
    <w:multiLevelType w:val="hybridMultilevel"/>
    <w:tmpl w:val="FCC493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996"/>
    <w:rsid w:val="00CA7996"/>
    <w:rsid w:val="00EC0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829F3"/>
  <w15:chartTrackingRefBased/>
  <w15:docId w15:val="{DBFD110F-B435-4375-B6F1-40D9E263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996"/>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autoRedefine/>
    <w:qFormat/>
    <w:rsid w:val="00CA7996"/>
    <w:pPr>
      <w:keepNext/>
      <w:widowControl/>
      <w:ind w:firstLine="708"/>
      <w:jc w:val="center"/>
      <w:outlineLvl w:val="0"/>
    </w:pPr>
    <w:rPr>
      <w:rFonts w:ascii="Times New Roman" w:eastAsiaTheme="majorEastAsia" w:hAnsi="Times New Roman" w:cs="Mangal"/>
      <w:b/>
      <w:color w:val="auto"/>
      <w:kern w:val="2"/>
      <w:sz w:val="28"/>
      <w:szCs w:val="28"/>
      <w:lang w:eastAsia="zh-CN" w:bidi="hi-IN"/>
    </w:rPr>
  </w:style>
  <w:style w:type="paragraph" w:styleId="2">
    <w:name w:val="heading 2"/>
    <w:basedOn w:val="a"/>
    <w:next w:val="a"/>
    <w:link w:val="20"/>
    <w:uiPriority w:val="9"/>
    <w:semiHidden/>
    <w:unhideWhenUsed/>
    <w:qFormat/>
    <w:rsid w:val="00CA7996"/>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7996"/>
    <w:rPr>
      <w:rFonts w:ascii="Times New Roman" w:eastAsiaTheme="majorEastAsia" w:hAnsi="Times New Roman" w:cs="Mangal"/>
      <w:b/>
      <w:kern w:val="2"/>
      <w:sz w:val="28"/>
      <w:szCs w:val="28"/>
      <w:lang w:eastAsia="zh-CN" w:bidi="hi-IN"/>
    </w:rPr>
  </w:style>
  <w:style w:type="character" w:customStyle="1" w:styleId="20">
    <w:name w:val="Заголовок 2 Знак"/>
    <w:basedOn w:val="a0"/>
    <w:link w:val="2"/>
    <w:uiPriority w:val="9"/>
    <w:semiHidden/>
    <w:rsid w:val="00CA7996"/>
    <w:rPr>
      <w:rFonts w:asciiTheme="majorHAnsi" w:eastAsiaTheme="majorEastAsia" w:hAnsiTheme="majorHAnsi" w:cstheme="majorBidi"/>
      <w:b/>
      <w:bCs/>
      <w:color w:val="5B9BD5" w:themeColor="accent1"/>
      <w:sz w:val="26"/>
      <w:szCs w:val="26"/>
      <w:lang w:eastAsia="ru-RU" w:bidi="ru-RU"/>
    </w:rPr>
  </w:style>
  <w:style w:type="paragraph" w:styleId="a3">
    <w:name w:val="footer"/>
    <w:basedOn w:val="a"/>
    <w:link w:val="a4"/>
    <w:uiPriority w:val="99"/>
    <w:unhideWhenUsed/>
    <w:rsid w:val="00CA7996"/>
    <w:pPr>
      <w:tabs>
        <w:tab w:val="center" w:pos="4677"/>
        <w:tab w:val="right" w:pos="9355"/>
      </w:tabs>
    </w:pPr>
  </w:style>
  <w:style w:type="character" w:customStyle="1" w:styleId="a4">
    <w:name w:val="Нижний колонтитул Знак"/>
    <w:basedOn w:val="a0"/>
    <w:link w:val="a3"/>
    <w:uiPriority w:val="99"/>
    <w:rsid w:val="00CA7996"/>
    <w:rPr>
      <w:rFonts w:ascii="Arial Unicode MS" w:eastAsia="Arial Unicode MS" w:hAnsi="Arial Unicode MS" w:cs="Arial Unicode MS"/>
      <w:color w:val="000000"/>
      <w:sz w:val="24"/>
      <w:szCs w:val="24"/>
      <w:lang w:eastAsia="ru-RU" w:bidi="ru-RU"/>
    </w:rPr>
  </w:style>
  <w:style w:type="paragraph" w:styleId="a5">
    <w:name w:val="Normal (Web)"/>
    <w:basedOn w:val="a"/>
    <w:uiPriority w:val="99"/>
    <w:rsid w:val="00CA7996"/>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bodytext0">
    <w:name w:val="bodytext0"/>
    <w:basedOn w:val="a"/>
    <w:uiPriority w:val="99"/>
    <w:rsid w:val="00CA7996"/>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dc:creator>
  <cp:keywords/>
  <dc:description/>
  <cp:lastModifiedBy>EDV</cp:lastModifiedBy>
  <cp:revision>1</cp:revision>
  <dcterms:created xsi:type="dcterms:W3CDTF">2026-03-17T07:06:00Z</dcterms:created>
  <dcterms:modified xsi:type="dcterms:W3CDTF">2026-03-17T07:08:00Z</dcterms:modified>
</cp:coreProperties>
</file>